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B0" w:rsidRDefault="004110B0" w:rsidP="004110B0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 1 к документации о закупке</w:t>
      </w:r>
    </w:p>
    <w:p w:rsidR="004110B0" w:rsidRDefault="004110B0" w:rsidP="004110B0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4110B0" w:rsidRDefault="004110B0" w:rsidP="004110B0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</w:t>
      </w:r>
      <w:proofErr w:type="spellStart"/>
      <w:r>
        <w:rPr>
          <w:rFonts w:ascii="Tahoma" w:hAnsi="Tahoma" w:cs="Tahoma"/>
          <w:b/>
          <w:szCs w:val="20"/>
        </w:rPr>
        <w:t>клининговых</w:t>
      </w:r>
      <w:proofErr w:type="spellEnd"/>
      <w:r>
        <w:rPr>
          <w:rFonts w:ascii="Tahoma" w:hAnsi="Tahoma" w:cs="Tahoma"/>
          <w:b/>
          <w:szCs w:val="20"/>
        </w:rPr>
        <w:t xml:space="preserve"> услуг </w:t>
      </w:r>
    </w:p>
    <w:p w:rsidR="004110B0" w:rsidRDefault="004110B0" w:rsidP="004110B0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нужд  </w:t>
      </w:r>
      <w:r w:rsidR="00044357">
        <w:rPr>
          <w:rFonts w:ascii="Tahoma" w:hAnsi="Tahoma" w:cs="Tahoma"/>
          <w:b/>
          <w:szCs w:val="20"/>
        </w:rPr>
        <w:t xml:space="preserve">ООО «Единый </w:t>
      </w:r>
      <w:proofErr w:type="spellStart"/>
      <w:r w:rsidR="00044357">
        <w:rPr>
          <w:rFonts w:ascii="Tahoma" w:hAnsi="Tahoma" w:cs="Tahoma"/>
          <w:b/>
          <w:szCs w:val="20"/>
        </w:rPr>
        <w:t>рсчетно</w:t>
      </w:r>
      <w:proofErr w:type="spellEnd"/>
      <w:r w:rsidR="00044357">
        <w:rPr>
          <w:rFonts w:ascii="Tahoma" w:hAnsi="Tahoma" w:cs="Tahoma"/>
          <w:b/>
          <w:szCs w:val="20"/>
        </w:rPr>
        <w:t>-кассовый центр Нижегородской области</w:t>
      </w:r>
      <w:r>
        <w:rPr>
          <w:rFonts w:ascii="Tahoma" w:hAnsi="Tahoma" w:cs="Tahoma"/>
          <w:b/>
          <w:szCs w:val="20"/>
        </w:rPr>
        <w:t xml:space="preserve"> 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Наименование услуги: 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оказание </w:t>
      </w:r>
      <w:proofErr w:type="spellStart"/>
      <w:r w:rsidRPr="00DB3936">
        <w:rPr>
          <w:rFonts w:ascii="Tahoma" w:eastAsia="Times New Roman" w:hAnsi="Tahoma" w:cs="Tahoma"/>
          <w:szCs w:val="20"/>
          <w:lang w:eastAsia="en-US"/>
        </w:rPr>
        <w:t>клининговых</w:t>
      </w:r>
      <w:proofErr w:type="spellEnd"/>
      <w:r w:rsidRPr="00DB3936">
        <w:rPr>
          <w:rFonts w:ascii="Tahoma" w:eastAsia="Times New Roman" w:hAnsi="Tahoma" w:cs="Tahoma"/>
          <w:szCs w:val="20"/>
          <w:lang w:eastAsia="en-US"/>
        </w:rPr>
        <w:t xml:space="preserve"> услуг - услуг по уборке помещений и прилегающих территорий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Место оказания услуги: </w:t>
      </w:r>
      <w:r w:rsidRPr="00DB3936">
        <w:rPr>
          <w:rFonts w:ascii="Tahoma" w:eastAsia="Times New Roman" w:hAnsi="Tahoma" w:cs="Tahoma"/>
          <w:szCs w:val="20"/>
          <w:lang w:eastAsia="en-US"/>
        </w:rPr>
        <w:t>в соответствии с</w:t>
      </w: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 </w:t>
      </w:r>
      <w:r w:rsidRPr="00DB3936">
        <w:rPr>
          <w:rFonts w:ascii="Tahoma" w:eastAsia="Times New Roman" w:hAnsi="Tahoma" w:cs="Tahoma"/>
          <w:szCs w:val="20"/>
          <w:lang w:eastAsia="en-US"/>
        </w:rPr>
        <w:t>Приложением 1 «Площади убираемых помещений и прилегающих территорий, объемы услуг»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Объем оказываемых услуг: 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DB3936" w:rsidRPr="00DB3936" w:rsidRDefault="00DB3936" w:rsidP="00DB3936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Сроки (периоды) оказания услуг: 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 </w:t>
      </w:r>
    </w:p>
    <w:p w:rsidR="00DB3936" w:rsidRPr="00DB3936" w:rsidRDefault="00333474" w:rsidP="00DB3936">
      <w:pPr>
        <w:widowControl w:val="0"/>
        <w:shd w:val="clear" w:color="auto" w:fill="FFFFFF"/>
        <w:autoSpaceDE w:val="0"/>
        <w:autoSpaceDN w:val="0"/>
        <w:adjustRightInd w:val="0"/>
        <w:spacing w:after="0" w:line="259" w:lineRule="auto"/>
        <w:ind w:left="567"/>
        <w:jc w:val="both"/>
        <w:rPr>
          <w:rFonts w:ascii="Tahoma" w:eastAsia="Times New Roman" w:hAnsi="Tahoma" w:cs="Tahoma"/>
          <w:szCs w:val="20"/>
          <w:lang w:eastAsia="en-US"/>
        </w:rPr>
      </w:pPr>
      <w:r>
        <w:rPr>
          <w:rFonts w:ascii="Tahoma" w:eastAsia="Times New Roman" w:hAnsi="Tahoma" w:cs="Tahoma"/>
          <w:szCs w:val="20"/>
          <w:lang w:eastAsia="en-US"/>
        </w:rPr>
        <w:t>Начало: 0</w:t>
      </w:r>
      <w:r>
        <w:rPr>
          <w:rFonts w:ascii="Tahoma" w:eastAsia="Times New Roman" w:hAnsi="Tahoma" w:cs="Tahoma"/>
          <w:szCs w:val="20"/>
          <w:lang w:val="en-US" w:eastAsia="en-US"/>
        </w:rPr>
        <w:t>1</w:t>
      </w:r>
      <w:r>
        <w:rPr>
          <w:rFonts w:ascii="Tahoma" w:eastAsia="Times New Roman" w:hAnsi="Tahoma" w:cs="Tahoma"/>
          <w:szCs w:val="20"/>
          <w:lang w:eastAsia="en-US"/>
        </w:rPr>
        <w:t>.0</w:t>
      </w:r>
      <w:r w:rsidR="00586D49">
        <w:rPr>
          <w:rFonts w:ascii="Tahoma" w:eastAsia="Times New Roman" w:hAnsi="Tahoma" w:cs="Tahoma"/>
          <w:szCs w:val="20"/>
          <w:lang w:eastAsia="en-US"/>
        </w:rPr>
        <w:t>4</w:t>
      </w:r>
      <w:r w:rsidR="00DB3936" w:rsidRPr="00DB3936">
        <w:rPr>
          <w:rFonts w:ascii="Tahoma" w:eastAsia="Times New Roman" w:hAnsi="Tahoma" w:cs="Tahoma"/>
          <w:szCs w:val="20"/>
          <w:lang w:eastAsia="en-US"/>
        </w:rPr>
        <w:t>.2023г.</w:t>
      </w:r>
    </w:p>
    <w:p w:rsidR="00DB3936" w:rsidRPr="00DB3936" w:rsidRDefault="00DB3936" w:rsidP="00DB3936">
      <w:pPr>
        <w:widowControl w:val="0"/>
        <w:shd w:val="clear" w:color="auto" w:fill="FFFFFF"/>
        <w:autoSpaceDE w:val="0"/>
        <w:autoSpaceDN w:val="0"/>
        <w:adjustRightInd w:val="0"/>
        <w:spacing w:after="0" w:line="259" w:lineRule="auto"/>
        <w:ind w:left="567"/>
        <w:jc w:val="both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Окончание: 31.12.2024г.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Виды и условия оказываемых услуг: </w:t>
      </w:r>
      <w:r w:rsidRPr="00DB3936">
        <w:rPr>
          <w:rFonts w:ascii="Tahoma" w:eastAsia="Times New Roman" w:hAnsi="Tahoma" w:cs="Tahoma"/>
          <w:szCs w:val="20"/>
          <w:lang w:eastAsia="en-US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DB3936" w:rsidRPr="00DB3936" w:rsidRDefault="00DB3936" w:rsidP="00DB3936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Общие требования к оказанию услуг: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 в соответствии с Приложением 2 «Технологическая программа уборки»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Требования к качеству услуг:</w:t>
      </w:r>
    </w:p>
    <w:p w:rsidR="00DB3936" w:rsidRPr="00DB3936" w:rsidRDefault="00DB3936" w:rsidP="00DB3936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eastAsia="Times New Roman" w:hAnsi="Tahoma" w:cs="Tahoma"/>
          <w:color w:val="FF0000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DB3936" w:rsidRPr="00DB3936" w:rsidRDefault="00DB3936" w:rsidP="00DB3936">
      <w:pPr>
        <w:numPr>
          <w:ilvl w:val="0"/>
          <w:numId w:val="26"/>
        </w:numPr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Требования к безопасности оказания услуг:</w:t>
      </w:r>
    </w:p>
    <w:p w:rsidR="00DB3936" w:rsidRPr="00DB3936" w:rsidRDefault="00DB3936" w:rsidP="00DB3936">
      <w:pPr>
        <w:shd w:val="clear" w:color="auto" w:fill="FFFFFF"/>
        <w:spacing w:after="0" w:line="259" w:lineRule="auto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8.1. При оказании услуг, с даты заключе</w:t>
      </w:r>
      <w:bookmarkStart w:id="0" w:name="_GoBack"/>
      <w:bookmarkEnd w:id="0"/>
      <w:r w:rsidRPr="00DB3936">
        <w:rPr>
          <w:rFonts w:ascii="Tahoma" w:eastAsia="Times New Roman" w:hAnsi="Tahoma" w:cs="Tahoma"/>
          <w:szCs w:val="20"/>
          <w:lang w:eastAsia="en-US"/>
        </w:rPr>
        <w:t xml:space="preserve">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DB3936" w:rsidRPr="00DB3936" w:rsidRDefault="00DB3936" w:rsidP="00DB3936">
      <w:pPr>
        <w:shd w:val="clear" w:color="auto" w:fill="FFFFFF"/>
        <w:spacing w:after="0" w:line="259" w:lineRule="auto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DB3936" w:rsidRPr="00DB3936" w:rsidRDefault="00DB3936" w:rsidP="00DB3936">
      <w:pPr>
        <w:shd w:val="clear" w:color="auto" w:fill="FFFFFF"/>
        <w:spacing w:after="0" w:line="259" w:lineRule="auto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DB3936" w:rsidRPr="00DB3936" w:rsidRDefault="00DB3936" w:rsidP="00DB3936">
      <w:pPr>
        <w:tabs>
          <w:tab w:val="left" w:pos="465"/>
        </w:tabs>
        <w:spacing w:after="0" w:line="259" w:lineRule="auto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DB3936" w:rsidRPr="00DB3936" w:rsidRDefault="00DB3936" w:rsidP="00DB3936">
      <w:pPr>
        <w:tabs>
          <w:tab w:val="left" w:pos="465"/>
        </w:tabs>
        <w:spacing w:after="0" w:line="259" w:lineRule="auto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DB3936">
        <w:rPr>
          <w:rFonts w:ascii="Tahoma" w:eastAsia="Times New Roman" w:hAnsi="Tahoma" w:cs="Tahoma"/>
          <w:szCs w:val="20"/>
          <w:lang w:val="en-US" w:eastAsia="en-US"/>
        </w:rPr>
        <w:t>I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DB3936">
        <w:rPr>
          <w:rFonts w:ascii="Tahoma" w:eastAsia="Times New Roman" w:hAnsi="Tahoma" w:cs="Tahoma"/>
          <w:szCs w:val="20"/>
          <w:lang w:eastAsia="en-US"/>
        </w:rPr>
        <w:t>электрощитовой</w:t>
      </w:r>
      <w:proofErr w:type="spellEnd"/>
      <w:r w:rsidRPr="00DB3936">
        <w:rPr>
          <w:rFonts w:ascii="Tahoma" w:eastAsia="Times New Roman" w:hAnsi="Tahoma" w:cs="Tahoma"/>
          <w:szCs w:val="20"/>
          <w:lang w:eastAsia="en-US"/>
        </w:rPr>
        <w:t xml:space="preserve">, серверной и т.п. должен иметь </w:t>
      </w:r>
      <w:r w:rsidRPr="00DB3936">
        <w:rPr>
          <w:rFonts w:ascii="Tahoma" w:eastAsia="Times New Roman" w:hAnsi="Tahoma" w:cs="Tahoma"/>
          <w:szCs w:val="20"/>
          <w:lang w:val="en-US" w:eastAsia="en-US"/>
        </w:rPr>
        <w:t>II</w:t>
      </w:r>
      <w:r w:rsidRPr="00DB3936">
        <w:rPr>
          <w:rFonts w:ascii="Tahoma" w:eastAsia="Times New Roman" w:hAnsi="Tahoma" w:cs="Tahoma"/>
          <w:szCs w:val="20"/>
          <w:lang w:eastAsia="en-US"/>
        </w:rPr>
        <w:t xml:space="preserve"> группу электробезопасности;</w:t>
      </w:r>
    </w:p>
    <w:p w:rsidR="00DB3936" w:rsidRPr="00DB3936" w:rsidRDefault="00DB3936" w:rsidP="00DB3936">
      <w:pPr>
        <w:tabs>
          <w:tab w:val="left" w:pos="465"/>
        </w:tabs>
        <w:spacing w:after="0" w:line="259" w:lineRule="auto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DB3936" w:rsidRPr="00DB3936" w:rsidRDefault="00DB3936" w:rsidP="00DB3936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Требования к результатам работ:</w:t>
      </w:r>
    </w:p>
    <w:p w:rsidR="00DB3936" w:rsidRPr="00DB3936" w:rsidRDefault="00DB3936" w:rsidP="00DB3936">
      <w:pPr>
        <w:numPr>
          <w:ilvl w:val="0"/>
          <w:numId w:val="28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DB3936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DB3936" w:rsidRPr="00DB3936" w:rsidRDefault="00DB3936" w:rsidP="00DB3936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DB3936" w:rsidRPr="00DB3936" w:rsidRDefault="00DB3936" w:rsidP="00DB3936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Порядок сдачи и приемки результатов услуг: </w:t>
      </w:r>
    </w:p>
    <w:p w:rsidR="00DB3936" w:rsidRPr="00DB3936" w:rsidRDefault="00DB3936" w:rsidP="00DB3936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DB3936" w:rsidRPr="00DB3936" w:rsidRDefault="00DB3936" w:rsidP="00DB3936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DB3936" w:rsidRPr="00DB3936" w:rsidRDefault="00DB3936" w:rsidP="00DB3936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Приемка оказанных услуг осуществляется за отчетный период (1 месяц).</w:t>
      </w:r>
    </w:p>
    <w:p w:rsidR="00DB3936" w:rsidRPr="00DB3936" w:rsidRDefault="00DB3936" w:rsidP="00DB3936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Требования к используемым материалам/оборудованию:</w:t>
      </w:r>
    </w:p>
    <w:p w:rsidR="00DB3936" w:rsidRPr="00DB3936" w:rsidRDefault="00DB3936" w:rsidP="00DB3936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 xml:space="preserve">Химические средства (очищающие, чистящие, моющие, </w:t>
      </w:r>
      <w:proofErr w:type="spellStart"/>
      <w:r w:rsidRPr="00DB3936">
        <w:rPr>
          <w:rFonts w:ascii="Tahoma" w:eastAsia="Times New Roman" w:hAnsi="Tahoma" w:cs="Tahoma"/>
          <w:szCs w:val="20"/>
          <w:lang w:eastAsia="en-US"/>
        </w:rPr>
        <w:t>моюще</w:t>
      </w:r>
      <w:proofErr w:type="spellEnd"/>
      <w:r w:rsidRPr="00DB3936">
        <w:rPr>
          <w:rFonts w:ascii="Tahoma" w:eastAsia="Times New Roman" w:hAnsi="Tahoma" w:cs="Tahoma"/>
          <w:szCs w:val="20"/>
          <w:lang w:eastAsia="en-US"/>
        </w:rPr>
        <w:t xml:space="preserve"> - дезинфицирующие, дезинфицирующие, защитные лаки, воски, масла, мастики, кристаллизаторы, ПГМ и т.п.), используемые при </w:t>
      </w:r>
      <w:r w:rsidRPr="00DB3936">
        <w:rPr>
          <w:rFonts w:ascii="Tahoma" w:eastAsia="Times New Roman" w:hAnsi="Tahoma" w:cs="Tahoma"/>
          <w:szCs w:val="20"/>
          <w:lang w:eastAsia="en-US"/>
        </w:rPr>
        <w:lastRenderedPageBreak/>
        <w:t>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DB3936" w:rsidRPr="00DB3936" w:rsidRDefault="00DB3936" w:rsidP="00DB3936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eastAsia="Times New Roman" w:hAnsi="Tahoma" w:cs="Tahoma"/>
          <w:i/>
          <w:color w:val="000000"/>
          <w:spacing w:val="8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DB3936" w:rsidRPr="00DB3936" w:rsidRDefault="00DB3936" w:rsidP="00DB3936">
      <w:pPr>
        <w:numPr>
          <w:ilvl w:val="0"/>
          <w:numId w:val="30"/>
        </w:numPr>
        <w:shd w:val="clear" w:color="auto" w:fill="FFFFFF"/>
        <w:spacing w:after="0"/>
        <w:ind w:left="0" w:firstLine="567"/>
        <w:rPr>
          <w:rFonts w:ascii="Tahoma" w:eastAsia="Times New Roman" w:hAnsi="Tahoma" w:cs="Tahoma"/>
          <w:i/>
          <w:spacing w:val="8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Исполнителем»</w:t>
      </w:r>
    </w:p>
    <w:p w:rsidR="00DB3936" w:rsidRPr="00DB3936" w:rsidRDefault="00DB3936" w:rsidP="00DB3936">
      <w:pPr>
        <w:shd w:val="clear" w:color="auto" w:fill="FFFFFF"/>
        <w:spacing w:after="160" w:line="259" w:lineRule="auto"/>
        <w:ind w:firstLine="567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</w:p>
    <w:p w:rsidR="00DB3936" w:rsidRPr="00DB3936" w:rsidRDefault="00DB3936" w:rsidP="00DB3936">
      <w:pPr>
        <w:shd w:val="clear" w:color="auto" w:fill="FFFFFF"/>
        <w:spacing w:after="160" w:line="259" w:lineRule="auto"/>
        <w:ind w:firstLine="567"/>
        <w:jc w:val="both"/>
        <w:outlineLvl w:val="3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 xml:space="preserve"> </w:t>
      </w:r>
    </w:p>
    <w:p w:rsidR="00DB3936" w:rsidRPr="00DB3936" w:rsidRDefault="00DB3936" w:rsidP="00DB3936">
      <w:pPr>
        <w:spacing w:after="160" w:line="259" w:lineRule="auto"/>
        <w:ind w:firstLine="567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>Приложения:</w:t>
      </w:r>
    </w:p>
    <w:p w:rsidR="00DB3936" w:rsidRPr="00DB3936" w:rsidRDefault="00DB3936" w:rsidP="00DB3936">
      <w:pPr>
        <w:numPr>
          <w:ilvl w:val="0"/>
          <w:numId w:val="31"/>
        </w:numPr>
        <w:spacing w:after="0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 xml:space="preserve"> Приложение №1 Площади убираемых помещений и прилегающих территорий, объемы услуг;</w:t>
      </w:r>
    </w:p>
    <w:p w:rsidR="00DB3936" w:rsidRPr="00DB3936" w:rsidRDefault="00DB3936" w:rsidP="00DB3936">
      <w:pPr>
        <w:numPr>
          <w:ilvl w:val="0"/>
          <w:numId w:val="31"/>
        </w:numPr>
        <w:spacing w:after="0"/>
        <w:jc w:val="both"/>
        <w:rPr>
          <w:rFonts w:ascii="Tahoma" w:eastAsia="Times New Roman" w:hAnsi="Tahoma" w:cs="Tahoma"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t xml:space="preserve"> Приложение №2 Технологическая программа уборки.</w:t>
      </w: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  <w:sectPr w:rsidR="00DB3936" w:rsidRPr="00DB3936" w:rsidSect="00EA0A68">
          <w:pgSz w:w="11906" w:h="16838"/>
          <w:pgMar w:top="568" w:right="567" w:bottom="851" w:left="1276" w:header="279" w:footer="146" w:gutter="0"/>
          <w:cols w:space="708"/>
          <w:titlePg/>
          <w:docGrid w:linePitch="360"/>
        </w:sectPr>
      </w:pPr>
    </w:p>
    <w:p w:rsidR="00DB3936" w:rsidRPr="00DB3936" w:rsidRDefault="00DB3936" w:rsidP="00DB3936">
      <w:pPr>
        <w:tabs>
          <w:tab w:val="left" w:pos="1275"/>
        </w:tabs>
        <w:spacing w:after="0" w:line="240" w:lineRule="auto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szCs w:val="20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Приложение №1.  </w:t>
      </w:r>
    </w:p>
    <w:p w:rsidR="00DB3936" w:rsidRPr="00DB3936" w:rsidRDefault="00DB3936" w:rsidP="00DB3936">
      <w:pPr>
        <w:tabs>
          <w:tab w:val="left" w:pos="1275"/>
        </w:tabs>
        <w:spacing w:after="0" w:line="240" w:lineRule="auto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к Техническому заданию</w:t>
      </w:r>
    </w:p>
    <w:p w:rsidR="00DB3936" w:rsidRPr="00DB3936" w:rsidRDefault="00DB3936" w:rsidP="00DB3936">
      <w:pPr>
        <w:tabs>
          <w:tab w:val="left" w:pos="1275"/>
        </w:tabs>
        <w:spacing w:after="160" w:line="259" w:lineRule="auto"/>
        <w:rPr>
          <w:rFonts w:ascii="Tahoma" w:eastAsia="Times New Roman" w:hAnsi="Tahoma" w:cs="Tahoma"/>
          <w:b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szCs w:val="20"/>
          <w:lang w:eastAsia="en-US"/>
        </w:rPr>
        <w:t>Площади убираемых помещений и прилегающих территорий, объемы услуг</w:t>
      </w:r>
    </w:p>
    <w:tbl>
      <w:tblPr>
        <w:tblW w:w="1616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265"/>
        <w:gridCol w:w="861"/>
        <w:gridCol w:w="709"/>
        <w:gridCol w:w="709"/>
        <w:gridCol w:w="662"/>
        <w:gridCol w:w="709"/>
        <w:gridCol w:w="661"/>
        <w:gridCol w:w="852"/>
        <w:gridCol w:w="801"/>
        <w:gridCol w:w="1178"/>
        <w:gridCol w:w="948"/>
        <w:gridCol w:w="851"/>
        <w:gridCol w:w="1134"/>
        <w:gridCol w:w="1134"/>
        <w:gridCol w:w="1134"/>
      </w:tblGrid>
      <w:tr w:rsidR="00DB3936" w:rsidRPr="00DB3936" w:rsidTr="00B97035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</w:tr>
      <w:tr w:rsidR="00DB3936" w:rsidRPr="00DB3936" w:rsidTr="00B97035">
        <w:trPr>
          <w:trHeight w:val="315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Адрес объекта</w:t>
            </w:r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Программа уборки*</w:t>
            </w:r>
          </w:p>
        </w:tc>
        <w:tc>
          <w:tcPr>
            <w:tcW w:w="12343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Площадь, </w:t>
            </w:r>
            <w:proofErr w:type="spellStart"/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кв.м</w:t>
            </w:r>
            <w:proofErr w:type="spellEnd"/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.</w:t>
            </w:r>
          </w:p>
        </w:tc>
      </w:tr>
      <w:tr w:rsidR="00DB3936" w:rsidRPr="00DB3936" w:rsidTr="00B97035">
        <w:trPr>
          <w:trHeight w:val="1227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Общая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ind w:left="-113" w:firstLine="113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Кабинеты руководителей, приемные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Офисные помещения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Зоны обслуживания клиентов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Переговорные комнаты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Входные группы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Зоны </w:t>
            </w:r>
            <w:proofErr w:type="spellStart"/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ресепшн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Коридоры, холлы, лестницы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Посты (помещения) охраны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Кабины лифтов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Санузлы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proofErr w:type="spellStart"/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Эл.щитовые</w:t>
            </w:r>
            <w:proofErr w:type="spellEnd"/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и серверные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Прочие помещения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Прилегающая территория</w:t>
            </w:r>
          </w:p>
        </w:tc>
      </w:tr>
      <w:tr w:rsidR="00DB3936" w:rsidRPr="00DB3936" w:rsidTr="00B97035">
        <w:trPr>
          <w:trHeight w:val="30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606029, Нижегородская обл., г. Дзержинск ул. Петрищева д.10А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Программа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345,25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246,3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48,27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DB3936" w:rsidRPr="00DB3936" w:rsidTr="00B97035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Программа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62,18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62,18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 </w:t>
            </w:r>
          </w:p>
        </w:tc>
      </w:tr>
      <w:tr w:rsidR="00DB3936" w:rsidRPr="00DB3936" w:rsidTr="00B97035">
        <w:trPr>
          <w:trHeight w:val="5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ИТОГО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407,43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22,10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246,3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62,18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48,27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DB3936" w:rsidRPr="00DB3936" w:rsidTr="00B97035">
        <w:trPr>
          <w:trHeight w:val="27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val="en-US"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val="en-US" w:eastAsia="en-US"/>
              </w:rPr>
              <w:t>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606000, Нижегородская обл., г</w:t>
            </w:r>
            <w:r w:rsidR="00333474">
              <w:rPr>
                <w:rFonts w:ascii="Tahoma" w:eastAsia="Times New Roman" w:hAnsi="Tahoma" w:cs="Tahoma"/>
                <w:szCs w:val="20"/>
                <w:lang w:eastAsia="en-US"/>
              </w:rPr>
              <w:t>. Дзержинск, ул. Ватутина д. 21/20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333474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Программа </w:t>
            </w:r>
            <w:r w:rsidRPr="00DB3936">
              <w:rPr>
                <w:rFonts w:ascii="Tahoma" w:eastAsia="Times New Roman" w:hAnsi="Tahoma" w:cs="Tahoma"/>
                <w:szCs w:val="20"/>
                <w:lang w:val="en-US" w:eastAsia="en-US"/>
              </w:rPr>
              <w:t>I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DB3936" w:rsidRPr="00DB3936" w:rsidTr="00B97035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333474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Программа </w:t>
            </w:r>
            <w:r w:rsidRPr="00DB3936">
              <w:rPr>
                <w:rFonts w:ascii="Tahoma" w:eastAsia="Times New Roman" w:hAnsi="Tahoma" w:cs="Tahoma"/>
                <w:szCs w:val="20"/>
                <w:lang w:val="en-US" w:eastAsia="en-US"/>
              </w:rPr>
              <w:t>II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  <w:tr w:rsidR="00DB3936" w:rsidRPr="00DB3936" w:rsidTr="00B97035">
        <w:trPr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ИТОГО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</w:p>
          <w:p w:rsidR="00DB3936" w:rsidRPr="00DB3936" w:rsidRDefault="00DB3936" w:rsidP="00DB39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126,7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22,75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3936" w:rsidRPr="00DB3936" w:rsidRDefault="00DB3936" w:rsidP="00DB3936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</w:tr>
    </w:tbl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</w:pPr>
    </w:p>
    <w:p w:rsidR="00DB3936" w:rsidRPr="00DB3936" w:rsidRDefault="00DB3936" w:rsidP="00DB3936">
      <w:pPr>
        <w:spacing w:after="120" w:line="259" w:lineRule="auto"/>
        <w:rPr>
          <w:rFonts w:ascii="Tahoma" w:eastAsia="Times New Roman" w:hAnsi="Tahoma" w:cs="Tahoma"/>
          <w:b/>
          <w:szCs w:val="20"/>
          <w:lang w:eastAsia="en-US"/>
        </w:rPr>
        <w:sectPr w:rsidR="00DB3936" w:rsidRPr="00DB3936" w:rsidSect="00EA0A68">
          <w:pgSz w:w="16838" w:h="11906" w:orient="landscape"/>
          <w:pgMar w:top="1276" w:right="568" w:bottom="567" w:left="851" w:header="279" w:footer="146" w:gutter="0"/>
          <w:cols w:space="708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087"/>
        <w:gridCol w:w="2621"/>
      </w:tblGrid>
      <w:tr w:rsidR="00DB3936" w:rsidRPr="00DB3936" w:rsidTr="00B97035">
        <w:trPr>
          <w:cantSplit/>
        </w:trPr>
        <w:tc>
          <w:tcPr>
            <w:tcW w:w="10456" w:type="dxa"/>
            <w:gridSpan w:val="3"/>
            <w:vAlign w:val="center"/>
          </w:tcPr>
          <w:p w:rsidR="00DB3936" w:rsidRPr="00DB3936" w:rsidRDefault="00DB3936" w:rsidP="00DB3936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lastRenderedPageBreak/>
              <w:t>Приложение №2</w:t>
            </w:r>
          </w:p>
          <w:p w:rsidR="00DB3936" w:rsidRPr="00DB3936" w:rsidRDefault="00DB3936" w:rsidP="00DB3936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к Техническому заданию</w:t>
            </w:r>
          </w:p>
          <w:p w:rsidR="00DB3936" w:rsidRPr="00DB3936" w:rsidRDefault="00DB3936" w:rsidP="00DB3936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  <w:t>Технологическая программа уборки</w:t>
            </w:r>
          </w:p>
          <w:p w:rsidR="00DB3936" w:rsidRPr="00DB3936" w:rsidRDefault="00DB3936" w:rsidP="00DB3936">
            <w:pPr>
              <w:keepNext/>
              <w:tabs>
                <w:tab w:val="left" w:pos="9720"/>
              </w:tabs>
              <w:spacing w:after="120" w:line="259" w:lineRule="auto"/>
              <w:ind w:right="-82"/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  <w:t>1. КОМПЛЕКСНАЯ Уборка помещений</w:t>
            </w:r>
          </w:p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</w:tc>
      </w:tr>
      <w:tr w:rsidR="00DB3936" w:rsidRPr="00DB3936" w:rsidTr="00B97035">
        <w:trPr>
          <w:cantSplit/>
        </w:trPr>
        <w:tc>
          <w:tcPr>
            <w:tcW w:w="10456" w:type="dxa"/>
            <w:gridSpan w:val="3"/>
            <w:vAlign w:val="center"/>
            <w:hideMark/>
          </w:tcPr>
          <w:p w:rsidR="00DB3936" w:rsidRPr="00DB3936" w:rsidRDefault="00DB3936" w:rsidP="00DB3936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Программа уборки для помещения типа I. </w:t>
            </w:r>
          </w:p>
          <w:p w:rsidR="00DB3936" w:rsidRPr="00DB3936" w:rsidRDefault="00DB3936" w:rsidP="00DB3936">
            <w:pPr>
              <w:keepNext/>
              <w:spacing w:after="120" w:line="259" w:lineRule="auto"/>
              <w:jc w:val="both"/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- </w:t>
            </w:r>
            <w:r w:rsidRPr="00DB3936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основная уборка</w:t>
            </w:r>
            <w:r w:rsidRPr="00DB3936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 выполняется по рабочим дням Заказчика;</w:t>
            </w:r>
          </w:p>
          <w:p w:rsidR="00DB3936" w:rsidRPr="00DB3936" w:rsidRDefault="00DB3936" w:rsidP="00DB3936">
            <w:pPr>
              <w:keepNext/>
              <w:spacing w:after="120" w:line="240" w:lineRule="auto"/>
              <w:ind w:left="420"/>
              <w:jc w:val="both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- п</w:t>
            </w:r>
            <w:r w:rsidRPr="00DB3936">
              <w:rPr>
                <w:rFonts w:ascii="Tahoma" w:eastAsia="Times New Roman" w:hAnsi="Tahoma" w:cs="Tahoma"/>
                <w:i/>
                <w:szCs w:val="20"/>
                <w:u w:val="single"/>
                <w:lang w:eastAsia="en-US"/>
              </w:rPr>
              <w:t>оддерживающая уборка</w:t>
            </w:r>
            <w:r w:rsidRPr="00DB3936">
              <w:rPr>
                <w:rFonts w:ascii="Tahoma" w:eastAsia="Times New Roman" w:hAnsi="Tahoma" w:cs="Tahoma"/>
                <w:i/>
                <w:szCs w:val="20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szCs w:val="20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szCs w:val="20"/>
                <w:lang w:eastAsia="en-US"/>
              </w:rPr>
              <w:t>Поддерживающая уборка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электрокоробов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ресепшн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lastRenderedPageBreak/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электрокоробов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Чистка решеток для обуви,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грязеудерживающих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Зоны </w:t>
            </w:r>
            <w:proofErr w:type="spellStart"/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Влажная уборка пола, в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т.ч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. плинтусов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ind w:left="12" w:hanging="12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ресепшн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lastRenderedPageBreak/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Полировка зеркал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10456" w:type="dxa"/>
            <w:gridSpan w:val="3"/>
            <w:vAlign w:val="center"/>
            <w:hideMark/>
          </w:tcPr>
          <w:p w:rsidR="00DB3936" w:rsidRPr="00DB3936" w:rsidRDefault="00DB3936" w:rsidP="00DB3936">
            <w:pPr>
              <w:keepNext/>
              <w:shd w:val="clear" w:color="auto" w:fill="FFFFFF"/>
              <w:spacing w:after="120" w:line="259" w:lineRule="auto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1.2. Программа уборки для помещения типа II.</w:t>
            </w:r>
          </w:p>
          <w:p w:rsidR="00DB3936" w:rsidRPr="00DB3936" w:rsidRDefault="00DB3936" w:rsidP="00DB3936">
            <w:pPr>
              <w:keepNext/>
              <w:shd w:val="clear" w:color="auto" w:fill="FFFFFF"/>
              <w:spacing w:after="120" w:line="259" w:lineRule="auto"/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- </w:t>
            </w:r>
            <w:r w:rsidRPr="00DB3936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основная уборка</w:t>
            </w:r>
            <w:r w:rsidRPr="00DB3936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DB3936" w:rsidRPr="00DB3936" w:rsidRDefault="00DB3936" w:rsidP="00DB3936">
            <w:pPr>
              <w:keepNext/>
              <w:shd w:val="clear" w:color="auto" w:fill="FFFFFF"/>
              <w:spacing w:after="120" w:line="259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- п</w:t>
            </w:r>
            <w:r w:rsidRPr="00DB3936">
              <w:rPr>
                <w:rFonts w:ascii="Tahoma" w:eastAsia="Times New Roman" w:hAnsi="Tahoma" w:cs="Tahoma"/>
                <w:i/>
                <w:szCs w:val="20"/>
                <w:u w:val="single"/>
                <w:lang w:eastAsia="en-US"/>
              </w:rPr>
              <w:t>оддерживающая уборка</w:t>
            </w:r>
            <w:r w:rsidRPr="00DB3936">
              <w:rPr>
                <w:rFonts w:ascii="Tahoma" w:eastAsia="Times New Roman" w:hAnsi="Tahoma" w:cs="Tahoma"/>
                <w:i/>
                <w:szCs w:val="20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szCs w:val="20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szCs w:val="20"/>
                <w:lang w:eastAsia="en-US"/>
              </w:rPr>
              <w:t>Поддерживающая уборка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lastRenderedPageBreak/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электрокоробов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Чистка решеток для обуви,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грязеудерживающих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szCs w:val="20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lastRenderedPageBreak/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shd w:val="clear" w:color="auto" w:fill="E6E6E6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ПЕРИОДИЧНОСТЬ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DB3936" w:rsidRPr="00DB3936" w:rsidTr="00B97035">
        <w:trPr>
          <w:cantSplit/>
        </w:trPr>
        <w:tc>
          <w:tcPr>
            <w:tcW w:w="55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  <w:hideMark/>
          </w:tcPr>
          <w:p w:rsidR="00DB3936" w:rsidRPr="00DB3936" w:rsidRDefault="00DB3936" w:rsidP="00DB3936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</w:tbl>
    <w:p w:rsidR="00DB3936" w:rsidRPr="00DB3936" w:rsidRDefault="00DB3936" w:rsidP="00DB3936">
      <w:pPr>
        <w:keepNext/>
        <w:spacing w:after="120" w:line="259" w:lineRule="auto"/>
        <w:rPr>
          <w:rFonts w:ascii="Tahoma" w:eastAsia="Times New Roman" w:hAnsi="Tahoma" w:cs="Tahoma"/>
          <w:b/>
          <w:bCs/>
          <w:szCs w:val="20"/>
          <w:lang w:eastAsia="en-US"/>
        </w:rPr>
      </w:pPr>
    </w:p>
    <w:p w:rsidR="00DB3936" w:rsidRPr="00DB3936" w:rsidRDefault="00DB3936" w:rsidP="00DB3936">
      <w:pPr>
        <w:keepNext/>
        <w:spacing w:after="120" w:line="240" w:lineRule="auto"/>
        <w:rPr>
          <w:rFonts w:ascii="Tahoma" w:eastAsia="Times New Roman" w:hAnsi="Tahoma" w:cs="Tahoma"/>
          <w:b/>
          <w:bCs/>
          <w:szCs w:val="20"/>
          <w:lang w:eastAsia="en-US"/>
        </w:rPr>
      </w:pPr>
      <w:r w:rsidRPr="00DB3936">
        <w:rPr>
          <w:rFonts w:ascii="Tahoma" w:eastAsia="Times New Roman" w:hAnsi="Tahoma" w:cs="Tahoma"/>
          <w:b/>
          <w:bCs/>
          <w:szCs w:val="20"/>
          <w:lang w:eastAsia="en-US"/>
        </w:rPr>
        <w:t xml:space="preserve">1.3. Для всех объектов всех типов помещений </w:t>
      </w:r>
    </w:p>
    <w:p w:rsidR="00DB3936" w:rsidRPr="00DB3936" w:rsidRDefault="00DB3936" w:rsidP="00DB3936">
      <w:pPr>
        <w:keepNext/>
        <w:spacing w:after="120"/>
        <w:ind w:left="360"/>
        <w:contextualSpacing/>
        <w:rPr>
          <w:rFonts w:ascii="Tahoma" w:eastAsia="Times New Roman" w:hAnsi="Tahoma" w:cs="Tahoma"/>
          <w:b/>
          <w:bCs/>
          <w:szCs w:val="20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DB3936" w:rsidRPr="00DB3936" w:rsidTr="00B97035">
        <w:tc>
          <w:tcPr>
            <w:tcW w:w="60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bCs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2 раз в год </w:t>
            </w:r>
          </w:p>
        </w:tc>
      </w:tr>
      <w:tr w:rsidR="00DB3936" w:rsidRPr="00DB3936" w:rsidTr="00B97035">
        <w:tc>
          <w:tcPr>
            <w:tcW w:w="602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60" w:line="259" w:lineRule="auto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кв.м</w:t>
            </w:r>
            <w:proofErr w:type="spellEnd"/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. (один объект)</w:t>
            </w:r>
          </w:p>
        </w:tc>
        <w:tc>
          <w:tcPr>
            <w:tcW w:w="3761" w:type="dxa"/>
            <w:vAlign w:val="center"/>
            <w:hideMark/>
          </w:tcPr>
          <w:p w:rsidR="00DB3936" w:rsidRPr="00DB3936" w:rsidRDefault="00DB3936" w:rsidP="00DB3936">
            <w:pPr>
              <w:keepNext/>
              <w:spacing w:after="120" w:line="259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DB3936">
              <w:rPr>
                <w:rFonts w:ascii="Tahoma" w:eastAsia="Times New Roman" w:hAnsi="Tahoma" w:cs="Tahoma"/>
                <w:szCs w:val="20"/>
                <w:lang w:eastAsia="en-US"/>
              </w:rPr>
              <w:t>1 раз в год</w:t>
            </w:r>
          </w:p>
        </w:tc>
      </w:tr>
    </w:tbl>
    <w:p w:rsidR="00DB3936" w:rsidRPr="00DB3936" w:rsidRDefault="00DB3936" w:rsidP="00DB3936">
      <w:pPr>
        <w:keepNext/>
        <w:spacing w:after="120" w:line="259" w:lineRule="auto"/>
        <w:rPr>
          <w:rFonts w:ascii="Tahoma" w:eastAsia="Times New Roman" w:hAnsi="Tahoma" w:cs="Tahoma"/>
          <w:b/>
          <w:bCs/>
          <w:szCs w:val="20"/>
          <w:lang w:eastAsia="en-US"/>
        </w:rPr>
      </w:pPr>
    </w:p>
    <w:p w:rsidR="00DB3936" w:rsidRPr="00DB3936" w:rsidRDefault="00DB3936" w:rsidP="00DB3936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Cs w:val="20"/>
          <w:highlight w:val="yellow"/>
          <w:lang w:eastAsia="en-US"/>
        </w:rPr>
      </w:pPr>
    </w:p>
    <w:p w:rsidR="00DB3936" w:rsidRPr="00DB3936" w:rsidRDefault="00DB3936" w:rsidP="00DB3936">
      <w:pPr>
        <w:keepNext/>
        <w:spacing w:after="120" w:line="240" w:lineRule="auto"/>
        <w:rPr>
          <w:rFonts w:ascii="Tahoma" w:eastAsia="Times New Roman" w:hAnsi="Tahoma" w:cs="Tahoma"/>
          <w:bCs/>
          <w:i/>
          <w:szCs w:val="20"/>
          <w:lang w:eastAsia="en-US"/>
        </w:rPr>
      </w:pPr>
    </w:p>
    <w:p w:rsidR="00DB3936" w:rsidRPr="00DB3936" w:rsidRDefault="00DB3936" w:rsidP="00DB3936">
      <w:pPr>
        <w:spacing w:after="160" w:line="259" w:lineRule="auto"/>
        <w:rPr>
          <w:rFonts w:ascii="Tahoma" w:eastAsia="Times New Roman" w:hAnsi="Tahoma" w:cs="Tahoma"/>
          <w:szCs w:val="20"/>
          <w:lang w:eastAsia="en-US"/>
        </w:rPr>
      </w:pPr>
    </w:p>
    <w:p w:rsidR="00DB3936" w:rsidRPr="00DB3936" w:rsidRDefault="00DB3936" w:rsidP="00DB3936">
      <w:pPr>
        <w:spacing w:after="160" w:line="259" w:lineRule="auto"/>
        <w:rPr>
          <w:rFonts w:ascii="Tahoma" w:eastAsia="Times New Roman" w:hAnsi="Tahoma" w:cs="Tahoma"/>
          <w:szCs w:val="20"/>
          <w:lang w:eastAsia="en-US"/>
        </w:rPr>
      </w:pPr>
    </w:p>
    <w:p w:rsidR="00DB3936" w:rsidRPr="00DB3936" w:rsidRDefault="00DB3936" w:rsidP="00DB3936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Cs w:val="20"/>
          <w:highlight w:val="yellow"/>
          <w:lang w:eastAsia="en-US"/>
        </w:rPr>
      </w:pPr>
    </w:p>
    <w:p w:rsidR="00DB3936" w:rsidRPr="00DB3936" w:rsidRDefault="00DB3936" w:rsidP="00DB3936">
      <w:pPr>
        <w:keepNext/>
        <w:spacing w:after="120" w:line="240" w:lineRule="auto"/>
        <w:rPr>
          <w:rFonts w:ascii="Tahoma" w:eastAsia="Times New Roman" w:hAnsi="Tahoma" w:cs="Tahoma"/>
          <w:bCs/>
          <w:i/>
          <w:szCs w:val="20"/>
          <w:lang w:eastAsia="en-US"/>
        </w:rPr>
      </w:pPr>
    </w:p>
    <w:p w:rsidR="004110B0" w:rsidRDefault="004110B0" w:rsidP="00DB3936">
      <w:pPr>
        <w:numPr>
          <w:ilvl w:val="0"/>
          <w:numId w:val="26"/>
        </w:numPr>
        <w:spacing w:after="0"/>
        <w:ind w:left="0" w:firstLine="567"/>
        <w:jc w:val="both"/>
      </w:pPr>
    </w:p>
    <w:sectPr w:rsidR="004110B0" w:rsidSect="004110B0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B0"/>
    <w:rsid w:val="00044357"/>
    <w:rsid w:val="001870FB"/>
    <w:rsid w:val="00295A79"/>
    <w:rsid w:val="00333474"/>
    <w:rsid w:val="004110B0"/>
    <w:rsid w:val="00586D49"/>
    <w:rsid w:val="006A57FF"/>
    <w:rsid w:val="00A833AB"/>
    <w:rsid w:val="00DB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9D40"/>
  <w15:chartTrackingRefBased/>
  <w15:docId w15:val="{57DF2036-C2A4-4015-B75B-720EF12A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0B0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110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10B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4110B0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110B0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4110B0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4110B0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4110B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4110B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4110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4110B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4110B0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110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4110B0"/>
    <w:rPr>
      <w:vertAlign w:val="superscript"/>
    </w:rPr>
  </w:style>
  <w:style w:type="paragraph" w:styleId="ac">
    <w:name w:val="List Paragraph"/>
    <w:aliases w:val="AC List 01"/>
    <w:basedOn w:val="a"/>
    <w:link w:val="ad"/>
    <w:uiPriority w:val="34"/>
    <w:qFormat/>
    <w:rsid w:val="004110B0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4110B0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4110B0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aliases w:val="AC List 01 Знак"/>
    <w:basedOn w:val="a0"/>
    <w:link w:val="ac"/>
    <w:uiPriority w:val="34"/>
    <w:locked/>
    <w:rsid w:val="004110B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4110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4110B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411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1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2608</Words>
  <Characters>14871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Вячеславовна</dc:creator>
  <cp:keywords/>
  <dc:description/>
  <cp:lastModifiedBy>Кузьмина Наталья Вячеславовна</cp:lastModifiedBy>
  <cp:revision>6</cp:revision>
  <dcterms:created xsi:type="dcterms:W3CDTF">2023-01-16T11:43:00Z</dcterms:created>
  <dcterms:modified xsi:type="dcterms:W3CDTF">2023-02-14T06:55:00Z</dcterms:modified>
</cp:coreProperties>
</file>